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附件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响应文件参考格式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封面：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lang w:val="en-US" w:eastAsia="zh-CN"/>
        </w:rPr>
        <w:t>第二季度电子设备采购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  <w:t>响 应 文 件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lang w:val="en-US" w:eastAsia="zh-CN"/>
        </w:rPr>
        <w:t>（正本/副本）</w:t>
      </w:r>
    </w:p>
    <w:p>
      <w:pPr>
        <w:spacing w:line="480" w:lineRule="auto"/>
        <w:ind w:firstLine="1680" w:firstLineChars="6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>
      <w:pPr>
        <w:spacing w:line="360" w:lineRule="auto"/>
        <w:ind w:firstLine="1699" w:firstLineChars="607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采购项目编号：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2024-34</w:t>
      </w:r>
    </w:p>
    <w:p>
      <w:pPr>
        <w:spacing w:line="360" w:lineRule="auto"/>
        <w:ind w:firstLine="1699" w:firstLineChars="60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pStyle w:val="3"/>
        <w:keepNext w:val="0"/>
        <w:keepLines w:val="0"/>
        <w:spacing w:before="0" w:after="0" w:line="360" w:lineRule="auto"/>
        <w:ind w:firstLine="1680" w:firstLineChars="600"/>
        <w:rPr>
          <w:rFonts w:hint="eastAsia" w:ascii="仿宋_GB2312" w:hAnsi="仿宋_GB2312" w:eastAsia="仿宋_GB2312" w:cs="仿宋_GB2312"/>
          <w:b w:val="0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highlight w:val="none"/>
        </w:rPr>
        <w:t>法定代表人或其委托代理人：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</w:rPr>
        <w:t>（签字或盖章）</w:t>
      </w:r>
    </w:p>
    <w:p>
      <w:pPr>
        <w:pStyle w:val="3"/>
        <w:keepNext w:val="0"/>
        <w:keepLines w:val="0"/>
        <w:spacing w:before="0" w:after="0" w:line="360" w:lineRule="auto"/>
        <w:ind w:firstLine="1680" w:firstLineChars="600"/>
        <w:rPr>
          <w:rFonts w:hint="eastAsia" w:ascii="仿宋_GB2312" w:hAnsi="仿宋_GB2312" w:eastAsia="仿宋_GB2312" w:cs="仿宋_GB2312"/>
          <w:b w:val="0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highlight w:val="none"/>
        </w:rPr>
        <w:t>日  期：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</w:rPr>
        <w:t>日</w:t>
      </w:r>
    </w:p>
    <w:p>
      <w:pPr>
        <w:spacing w:line="3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exact"/>
        <w:ind w:firstLine="3220" w:firstLineChars="115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>
      <w:pPr>
        <w:spacing w:line="360" w:lineRule="exac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、报价单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单</w:t>
      </w:r>
    </w:p>
    <w:p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项目编号：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2024-34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第二季度电子设备采购</w:t>
      </w:r>
    </w:p>
    <w:p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采购人：中信建筑设计研究总院有限公司</w:t>
      </w:r>
    </w:p>
    <w:tbl>
      <w:tblPr>
        <w:tblStyle w:val="8"/>
        <w:tblW w:w="9695" w:type="dxa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7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公司名称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响应报价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single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%税率）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小写：￥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single"/>
                <w:vertAlign w:val="baseline"/>
                <w:lang w:val="en-US" w:eastAsia="zh-CN" w:bidi="ar-SA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大写：人民币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single"/>
                <w:vertAlign w:val="baseline"/>
                <w:lang w:val="en-US" w:eastAsia="zh-CN" w:bidi="ar-SA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供货时间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服务说明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产品质保承诺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说明：采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用人民币计价，报价包含为完成本项目发生的一切费用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及税金（增值税专票）。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名称（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法定代表人或其委托代理人（签字或盖章）：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</w:p>
    <w:p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时  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>
      <w:pPr>
        <w:pStyle w:val="5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分项报价表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分项报价表</w:t>
      </w:r>
    </w:p>
    <w:p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项目编号：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2024-34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第二季度电子设备采购</w:t>
      </w:r>
    </w:p>
    <w:p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采购人：中信建筑设计研究总院有限公司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8"/>
        <w:tblW w:w="10116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841"/>
        <w:gridCol w:w="1052"/>
        <w:gridCol w:w="5446"/>
        <w:gridCol w:w="592"/>
        <w:gridCol w:w="829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设备名称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配置</w:t>
            </w:r>
          </w:p>
        </w:tc>
        <w:tc>
          <w:tcPr>
            <w:tcW w:w="5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具体参数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兼容机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配置一</w:t>
            </w:r>
          </w:p>
        </w:tc>
        <w:tc>
          <w:tcPr>
            <w:tcW w:w="5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I7-13700KF 中文盒装/鑫谷 360/华硕 B760大板4个内存接口，3个M.2接口/威刚32G DDR5(16G*2)/三星 1TB NVMe 协议 PCle 4.0/ST4TB/七彩虹 4070/罗技MK200套件/航嘉阿尔法5000机箱/长城 750W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配置二</w:t>
            </w:r>
          </w:p>
        </w:tc>
        <w:tc>
          <w:tcPr>
            <w:tcW w:w="5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I7-13700KF中文盒装/鑫谷 360/华硕B760大板4个内存接口，3个M.2接口/威刚32G DDR5(16G*2)/三星 1TB NVMe协议PCle 4.0/ST4TB/七彩虹 4060 Ti 16G/罗技MK200套件/航嘉阿尔法5000机箱/长城 750W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配置三</w:t>
            </w:r>
          </w:p>
        </w:tc>
        <w:tc>
          <w:tcPr>
            <w:tcW w:w="5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处理器：龙芯 3A5000 4核 2.5GHZ/内存：16GB DDR4/硬盘：1TB SSD/显卡：4G独显/键鼠：有线键鼠/机箱：15L/电源：200W/系统：统信正式版、WPS正式版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显示器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配置一</w:t>
            </w:r>
          </w:p>
        </w:tc>
        <w:tc>
          <w:tcPr>
            <w:tcW w:w="5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飞利浦241B8QJEB(升降旋转 全接口/内置音箱)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配置二</w:t>
            </w:r>
          </w:p>
        </w:tc>
        <w:tc>
          <w:tcPr>
            <w:tcW w:w="5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飞利浦275B1N(2K高分IPS屏 75Hz刷新 TUF 滤蓝光不闪屏 升降旋转/DVI/HDMI/DP）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打印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复印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机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配置二</w:t>
            </w:r>
          </w:p>
        </w:tc>
        <w:tc>
          <w:tcPr>
            <w:tcW w:w="5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惠普437nda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配置三</w:t>
            </w:r>
          </w:p>
        </w:tc>
        <w:tc>
          <w:tcPr>
            <w:tcW w:w="5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理光(Ricoh) M2701 主机+送稿器+双纸盒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5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移动工作站及配件</w:t>
            </w:r>
          </w:p>
        </w:tc>
        <w:tc>
          <w:tcPr>
            <w:tcW w:w="5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ThinkPad P16 2023 英特尔酷睿I7移动工作站 06CD第13代智能英特尔酷睿 17-13700HX/Windows 11家庭中文版/32G/2TB SSD/Nvidia RTX 3500 Ada/16.0英寸16:10 4K 防眩光屏幕 800nit HDR400杜比视界/100%DCI-P3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ThinkPad 小黑双模鼠标 午夜黑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ThinkPlus口红电源GaN Nano 65W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合计（元）</w:t>
            </w:r>
          </w:p>
        </w:tc>
        <w:tc>
          <w:tcPr>
            <w:tcW w:w="76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说明：采用人民币计价，报价包含为完成本项目发生的一切费用及税金（增值税专票）。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名称（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法定代表人或其委托代理人（签字或盖章）：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</w:p>
    <w:p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时  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br w:type="page"/>
      </w: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、法定代表人身份证明及法定代表人授权委托书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（一）法定代表人身份证明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名称）的法定代表人。</w:t>
      </w:r>
    </w:p>
    <w:p>
      <w:pPr>
        <w:spacing w:line="360" w:lineRule="auto"/>
        <w:ind w:firstLine="435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1139" w:firstLineChars="40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>
      <w:pPr>
        <w:spacing w:line="360" w:lineRule="auto"/>
        <w:ind w:firstLine="435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公司名称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435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99695</wp:posOffset>
                </wp:positionV>
                <wp:extent cx="5430520" cy="2269490"/>
                <wp:effectExtent l="4445" t="5080" r="13335" b="1143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520" cy="226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</w:rPr>
                              <w:t>法定代表人身份证复印件（正反双面）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0pt;margin-top:7.85pt;height:178.7pt;width:427.6pt;z-index:251660288;mso-width-relative:page;mso-height-relative:page;" fillcolor="#FFFFFF" filled="t" stroked="t" coordsize="21600,21600" o:gfxdata="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8/4rdkAAAAJAQAA&#10;DwAAAAAAAAABACAAAAAiAAAAZHJzL2Rvd25yZXYueG1sUEsBAhQAFAAAAAgAh07iQHcjXscYAgAA&#10;RQ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</w:rPr>
                        <w:t>法定代表人身份证复印件（正反双面）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color w:val="auto"/>
          <w:sz w:val="24"/>
          <w:highlight w:val="none"/>
        </w:rPr>
        <w:br w:type="page"/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（二）法定代表人授权委托书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中信建筑设计研究总院有限公司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兹授权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为我公司参加贵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组织的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第二季度电子设备采购（编号：2024-34）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委托代理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人，全权代表我公司处理该项目采购活动的一切事宜。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授权期限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日起至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日止。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公司名称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（盖章）：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签发日期：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附：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92710</wp:posOffset>
                </wp:positionV>
                <wp:extent cx="6029325" cy="2934335"/>
                <wp:effectExtent l="4445" t="4445" r="5080" b="1397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93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</w:rPr>
                              <w:t>法定代表人身份证复印件（正反双面）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spacing w:line="440" w:lineRule="exact"/>
                              <w:ind w:firstLine="478" w:firstLineChars="171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ind w:firstLine="478" w:firstLineChars="171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委托代理人身份证复印件（正反双面）：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6.35pt;margin-top:7.3pt;height:231.05pt;width:474.75pt;z-index:251659264;mso-width-relative:page;mso-height-relative:page;" fillcolor="#FFFFFF" filled="t" stroked="t" coordsize="21600,21600" o:gfxdata="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5tMbS2AAAAAkBAAAPAAAAAAAAAAEAIAAAACIAAABkcnMv&#10;ZG93bnJldi54bWxQSwECFAAUAAAACACHTuJAf1vqegMCAABE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</w:rPr>
                        <w:t>法定代表人身份证复印件（正反双面）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eastAsia="zh-CN"/>
                        </w:rPr>
                        <w:t>：</w:t>
                      </w:r>
                    </w:p>
                    <w:p>
                      <w:pPr>
                        <w:spacing w:line="440" w:lineRule="exact"/>
                        <w:ind w:firstLine="478" w:firstLineChars="171"/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spacing w:line="440" w:lineRule="exact"/>
                        <w:ind w:firstLine="478" w:firstLineChars="171"/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pStyle w:val="11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委托代理人身份证复印件（正反双面）：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四、相关资质证书：包含但不限于营业执照复印件、财务情况相关文件、依法缴纳税收记录、近三年经营活动中无重大违法记录证明等（加盖公章）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五、供货保障说明：包含但不限于售后服务说明、产品质保说明等（加盖公章）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六、响应人认为有必要提供的其他资料（加盖公章）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850" w:right="1080" w:bottom="85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776DA"/>
    <w:multiLevelType w:val="singleLevel"/>
    <w:tmpl w:val="ACB776D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6B11A86"/>
    <w:multiLevelType w:val="singleLevel"/>
    <w:tmpl w:val="46B11A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Zjk1OTIzNTQyNGNmNGZjYmI1NzcxM2EwOTJiZDcifQ=="/>
  </w:docVars>
  <w:rsids>
    <w:rsidRoot w:val="00000000"/>
    <w:rsid w:val="355D7A28"/>
    <w:rsid w:val="4058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480" w:lineRule="exact"/>
      <w:outlineLvl w:val="1"/>
    </w:pPr>
    <w:rPr>
      <w:rFonts w:ascii="Arial" w:hAnsi="Arial" w:eastAsia="宋体" w:cs="Times New Roman"/>
      <w:b/>
      <w:bCs/>
      <w:sz w:val="32"/>
      <w:szCs w:val="32"/>
    </w:rPr>
  </w:style>
  <w:style w:type="paragraph" w:styleId="3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link w:val="2"/>
    <w:qFormat/>
    <w:uiPriority w:val="0"/>
    <w:rPr>
      <w:rFonts w:ascii="Arial" w:hAnsi="Arial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1">
    <w:name w:val="正文（缩进）"/>
    <w:basedOn w:val="1"/>
    <w:autoRedefine/>
    <w:qFormat/>
    <w:uiPriority w:val="0"/>
    <w:pPr>
      <w:spacing w:beforeLines="50" w:afterLines="50" w:line="360" w:lineRule="auto"/>
      <w:ind w:firstLine="480" w:firstLineChars="20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2023-04-24T07:18:00Z</dcterms:created>
  <dc:creator>chentt</dc:creator>
  <cp:lastModifiedBy>Ttttttt_C</cp:lastModifiedBy>
  <dcterms:modified xsi:type="dcterms:W3CDTF">2024-06-25T07:45:28Z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045E21702D204F02B48CD00316F3104B_12</vt:lpwstr>
  </property>
</Properties>
</file>